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9C" w:rsidRPr="00A02A9C" w:rsidRDefault="00A02A9C" w:rsidP="004E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1377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Алексеевская средняя 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</w:p>
    <w:p w:rsidR="00A02A9C" w:rsidRPr="00A02A9C" w:rsidRDefault="007B2881" w:rsidP="004E0D4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37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6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7F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02A9C"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02A9C" w:rsidRPr="00A02A9C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</w:p>
    <w:p w:rsidR="00A02A9C" w:rsidRPr="00A02A9C" w:rsidRDefault="00A02A9C" w:rsidP="00A02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C3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1 сентября 2022</w:t>
      </w: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02A9C" w:rsidRPr="00A02A9C" w:rsidRDefault="00A02A9C" w:rsidP="00A02A9C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ahoma" w:eastAsia="Times New Roman" w:hAnsi="Tahoma" w:cs="Tahoma"/>
          <w:sz w:val="17"/>
          <w:szCs w:val="17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года:1 класс – 33 недели; 2-11 классы – 34 недели</w:t>
      </w:r>
    </w:p>
    <w:p w:rsidR="00A02A9C" w:rsidRPr="00A02A9C" w:rsidRDefault="00A02A9C" w:rsidP="00A02A9C">
      <w:pPr>
        <w:numPr>
          <w:ilvl w:val="0"/>
          <w:numId w:val="1"/>
        </w:numPr>
        <w:spacing w:before="100" w:beforeAutospacing="1" w:after="100" w:afterAutospacing="1" w:line="240" w:lineRule="auto"/>
        <w:ind w:left="10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учебных четвертей: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950"/>
        <w:gridCol w:w="1740"/>
        <w:gridCol w:w="1742"/>
        <w:gridCol w:w="2597"/>
      </w:tblGrid>
      <w:tr w:rsidR="00A02A9C" w:rsidRPr="00A02A9C" w:rsidTr="00A02A9C">
        <w:trPr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02A9C" w:rsidRPr="00A02A9C" w:rsidTr="006A2EA5">
        <w:trPr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36068F" w:rsidP="00C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A9C" w:rsidRPr="00A02A9C" w:rsidRDefault="00C37F08" w:rsidP="00C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A9C" w:rsidRPr="00A02A9C" w:rsidRDefault="00A81C33" w:rsidP="0040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  <w:r w:rsidR="00C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02A9C" w:rsidRPr="00A02A9C" w:rsidTr="006A2EA5">
        <w:trPr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четверть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A9C" w:rsidRPr="00A02A9C" w:rsidRDefault="00920D0C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A9C" w:rsidRPr="00A02A9C" w:rsidRDefault="00920D0C" w:rsidP="00C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A9C" w:rsidRPr="00637A8D" w:rsidRDefault="00CE353C" w:rsidP="0040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6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E4F" w:rsidRPr="00A02A9C" w:rsidTr="00094AAF">
        <w:trPr>
          <w:tblCellSpacing w:w="0" w:type="dxa"/>
        </w:trPr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4F" w:rsidRPr="00A02A9C" w:rsidRDefault="00407E4F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четверть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4F" w:rsidRPr="00A02A9C" w:rsidRDefault="00407E4F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920D0C" w:rsidP="00C37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0.01.2023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920D0C" w:rsidP="00C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406D41" w:rsidP="006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7B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407E4F" w:rsidRPr="00A02A9C" w:rsidTr="00094AAF">
        <w:trPr>
          <w:tblCellSpacing w:w="0" w:type="dxa"/>
        </w:trPr>
        <w:tc>
          <w:tcPr>
            <w:tcW w:w="1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407E4F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407E4F" w:rsidP="000F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C37F08" w:rsidP="0059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C37F08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407E4F" w:rsidP="0036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33" w:rsidRPr="00A02A9C" w:rsidTr="006A2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33" w:rsidRPr="00A02A9C" w:rsidRDefault="00A81C33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33" w:rsidRPr="00A02A9C" w:rsidRDefault="00A81C33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33" w:rsidRPr="00A02A9C" w:rsidRDefault="00C37F08" w:rsidP="002D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33" w:rsidRPr="00A02A9C" w:rsidRDefault="00C37F08" w:rsidP="00C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C33" w:rsidRPr="00A02A9C" w:rsidRDefault="00406D41" w:rsidP="0040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407E4F" w:rsidRPr="00A02A9C" w:rsidTr="00407E4F">
        <w:trPr>
          <w:trHeight w:val="328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07E4F" w:rsidRPr="00A02A9C" w:rsidRDefault="00407E4F" w:rsidP="0040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четверть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C37F08" w:rsidP="003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7E4F" w:rsidRPr="00A81C33" w:rsidRDefault="00C37F08" w:rsidP="0003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7E4F" w:rsidRPr="00A02A9C" w:rsidRDefault="00406D41" w:rsidP="007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</w:tr>
    </w:tbl>
    <w:tbl>
      <w:tblPr>
        <w:tblpPr w:leftFromText="180" w:rightFromText="180" w:vertAnchor="text" w:horzAnchor="margin" w:tblpY="60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456"/>
        <w:gridCol w:w="1521"/>
        <w:gridCol w:w="2738"/>
      </w:tblGrid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C37F08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920D0C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920D0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2EA5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920D0C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9A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C37F08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9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9A398A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C37F08" w:rsidP="00C3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A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920D0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2EA5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обучающихся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1-х классов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920D0C" w:rsidP="009A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3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C37F08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19.02.2023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407E4F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2EA5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A2EA5" w:rsidRPr="00A02A9C" w:rsidTr="006A2EA5">
        <w:trPr>
          <w:tblCellSpacing w:w="0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7A3188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EA5" w:rsidRPr="00A02A9C" w:rsidRDefault="007A3188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EA5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</w:tbl>
    <w:p w:rsidR="006A2EA5" w:rsidRDefault="006A2EA5" w:rsidP="00A02A9C">
      <w:pPr>
        <w:numPr>
          <w:ilvl w:val="0"/>
          <w:numId w:val="1"/>
        </w:numPr>
        <w:spacing w:before="100" w:beforeAutospacing="1" w:after="100" w:afterAutospacing="1" w:line="240" w:lineRule="auto"/>
        <w:ind w:left="10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каникул:</w:t>
      </w:r>
    </w:p>
    <w:p w:rsidR="006A2EA5" w:rsidRDefault="006A2EA5" w:rsidP="006A2EA5">
      <w:pPr>
        <w:spacing w:before="100" w:beforeAutospacing="1" w:after="100" w:afterAutospacing="1" w:line="240" w:lineRule="auto"/>
        <w:ind w:left="10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9C" w:rsidRPr="00A02A9C" w:rsidRDefault="00A02A9C" w:rsidP="00A02A9C">
      <w:pPr>
        <w:numPr>
          <w:ilvl w:val="0"/>
          <w:numId w:val="1"/>
        </w:numPr>
        <w:spacing w:before="100" w:beforeAutospacing="1" w:after="100" w:afterAutospacing="1" w:line="240" w:lineRule="auto"/>
        <w:ind w:left="10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4"/>
        <w:gridCol w:w="1565"/>
      </w:tblGrid>
      <w:tr w:rsidR="00A02A9C" w:rsidRPr="00A02A9C" w:rsidTr="00A02A9C">
        <w:trPr>
          <w:tblCellSpacing w:w="0" w:type="dxa"/>
          <w:jc w:val="center"/>
        </w:trPr>
        <w:tc>
          <w:tcPr>
            <w:tcW w:w="4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A0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дневная учебная недел</w:t>
            </w:r>
            <w:r w:rsidR="007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 продолжительности урока 40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A9C" w:rsidRPr="00A02A9C" w:rsidRDefault="00A02A9C" w:rsidP="007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A02A9C" w:rsidRPr="00A02A9C" w:rsidRDefault="00A02A9C" w:rsidP="0061377A">
      <w:pPr>
        <w:numPr>
          <w:ilvl w:val="0"/>
          <w:numId w:val="1"/>
        </w:numPr>
        <w:spacing w:before="240" w:after="0" w:line="240" w:lineRule="auto"/>
        <w:ind w:left="10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25"/>
      </w:tblGrid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09.10 </w:t>
            </w:r>
          </w:p>
        </w:tc>
      </w:tr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  <w:r w:rsidR="007F1780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1780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7F1780" w:rsidP="007C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7F1780" w:rsidP="007C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7F1780" w:rsidP="007C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</w:t>
            </w:r>
            <w:r w:rsidR="007C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1780" w:rsidRPr="00A02A9C" w:rsidTr="007F1780">
        <w:trPr>
          <w:trHeight w:val="277"/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7F1780" w:rsidP="005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C37F08" w:rsidP="007C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7F1780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80"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1780" w:rsidRPr="00A02A9C" w:rsidTr="007F1780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80" w:rsidRPr="00A02A9C" w:rsidRDefault="00EC1071" w:rsidP="00A0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6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7F1780" w:rsidP="00D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</w:t>
            </w:r>
            <w:r w:rsidR="00D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1780" w:rsidRPr="00A02A9C" w:rsidTr="00406D41">
        <w:trPr>
          <w:tblCellSpacing w:w="0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80" w:rsidRPr="00A02A9C" w:rsidRDefault="007F1780" w:rsidP="00A02A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F1780" w:rsidRPr="00A02A9C" w:rsidRDefault="007F1780" w:rsidP="00A02A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1377A" w:rsidRDefault="0061377A" w:rsidP="0061377A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25"/>
        <w:tblW w:w="10030" w:type="dxa"/>
        <w:tblLook w:val="04A0" w:firstRow="1" w:lastRow="0" w:firstColumn="1" w:lastColumn="0" w:noHBand="0" w:noVBand="1"/>
      </w:tblPr>
      <w:tblGrid>
        <w:gridCol w:w="3402"/>
        <w:gridCol w:w="3572"/>
        <w:gridCol w:w="3056"/>
      </w:tblGrid>
      <w:tr w:rsidR="00C41222" w:rsidTr="00D91DD6">
        <w:tc>
          <w:tcPr>
            <w:tcW w:w="3402" w:type="dxa"/>
          </w:tcPr>
          <w:p w:rsidR="00C41222" w:rsidRPr="00A02A9C" w:rsidRDefault="00C41222" w:rsidP="00D91DD6">
            <w:pPr>
              <w:spacing w:before="24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>График питания обучающихся:</w:t>
            </w:r>
          </w:p>
          <w:p w:rsidR="00C41222" w:rsidRPr="00A02A9C" w:rsidRDefault="00D91DD6" w:rsidP="00D91DD6">
            <w:pPr>
              <w:tabs>
                <w:tab w:val="num" w:pos="33"/>
              </w:tabs>
              <w:ind w:left="-142" w:right="-81"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r w:rsidR="00C41222">
              <w:rPr>
                <w:rFonts w:ascii="Times New Roman" w:eastAsia="Calibri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1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06D41">
              <w:rPr>
                <w:rFonts w:ascii="Times New Roman" w:eastAsia="Calibri" w:hAnsi="Times New Roman" w:cs="Times New Roman"/>
                <w:sz w:val="24"/>
                <w:szCs w:val="24"/>
              </w:rPr>
              <w:t>00 ч. – 1</w:t>
            </w:r>
            <w:r w:rsidR="006A2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классы;</w:t>
            </w:r>
          </w:p>
          <w:p w:rsidR="00C41222" w:rsidRDefault="00C41222" w:rsidP="00D91DD6">
            <w:pPr>
              <w:tabs>
                <w:tab w:val="num" w:pos="33"/>
              </w:tabs>
              <w:ind w:left="33" w:right="-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9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DD6">
              <w:rPr>
                <w:rFonts w:ascii="Times New Roman" w:eastAsia="Calibri" w:hAnsi="Times New Roman" w:cs="Times New Roman"/>
                <w:sz w:val="24"/>
                <w:szCs w:val="24"/>
              </w:rPr>
              <w:t>0.55</w:t>
            </w:r>
            <w:r w:rsidR="0040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– 5</w:t>
            </w: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классы.</w:t>
            </w:r>
          </w:p>
          <w:p w:rsidR="00C41222" w:rsidRPr="00D91DD6" w:rsidRDefault="006A2EA5" w:rsidP="00406D41">
            <w:pPr>
              <w:tabs>
                <w:tab w:val="num" w:pos="33"/>
              </w:tabs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обед: </w:t>
            </w:r>
            <w:r w:rsidR="00D9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91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6D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1D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06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91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9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– 2 – 11 классы</w:t>
            </w:r>
          </w:p>
        </w:tc>
        <w:tc>
          <w:tcPr>
            <w:tcW w:w="3572" w:type="dxa"/>
          </w:tcPr>
          <w:p w:rsidR="00C41222" w:rsidRPr="000F4A76" w:rsidRDefault="00C41222" w:rsidP="00D91DD6">
            <w:pPr>
              <w:pStyle w:val="a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медицинского кабинета:</w:t>
            </w:r>
          </w:p>
          <w:p w:rsidR="00C41222" w:rsidRDefault="00C41222" w:rsidP="00D91DD6">
            <w:pPr>
              <w:tabs>
                <w:tab w:val="num" w:pos="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пятница, </w:t>
            </w:r>
          </w:p>
          <w:p w:rsidR="00C41222" w:rsidRDefault="00C41222" w:rsidP="00D91DD6">
            <w:pPr>
              <w:tabs>
                <w:tab w:val="num" w:pos="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</w:p>
          <w:p w:rsidR="00C41222" w:rsidRDefault="00C41222" w:rsidP="00D91DD6">
            <w:pPr>
              <w:tabs>
                <w:tab w:val="num" w:pos="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C41222" w:rsidRPr="000F4A76" w:rsidRDefault="00C41222" w:rsidP="00D91DD6">
            <w:pPr>
              <w:pStyle w:val="a4"/>
              <w:numPr>
                <w:ilvl w:val="0"/>
                <w:numId w:val="5"/>
              </w:numPr>
              <w:ind w:left="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библиотеки:</w:t>
            </w:r>
          </w:p>
          <w:p w:rsidR="00C41222" w:rsidRPr="00A02A9C" w:rsidRDefault="00C41222" w:rsidP="00D91DD6">
            <w:pPr>
              <w:tabs>
                <w:tab w:val="num" w:pos="6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пятница:</w:t>
            </w: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10.00 – 16.00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  <w:p w:rsidR="00C41222" w:rsidRDefault="00C41222" w:rsidP="00D91DD6">
            <w:pPr>
              <w:tabs>
                <w:tab w:val="num" w:pos="6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Булаева С.В.</w:t>
            </w:r>
          </w:p>
        </w:tc>
      </w:tr>
    </w:tbl>
    <w:p w:rsidR="00EE00DD" w:rsidRDefault="00EE00DD" w:rsidP="00EE00D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317" w:rsidRDefault="00E71317" w:rsidP="00EE00D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Pr="00C41222" w:rsidRDefault="00C41222" w:rsidP="00C4122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41222" w:rsidRDefault="00C41222" w:rsidP="00587E58"/>
    <w:p w:rsidR="00C41222" w:rsidRPr="00C41222" w:rsidRDefault="00C41222" w:rsidP="00C41222"/>
    <w:p w:rsidR="00C41222" w:rsidRPr="00C41222" w:rsidRDefault="00C41222" w:rsidP="00C41222"/>
    <w:p w:rsidR="00C41222" w:rsidRPr="00C41222" w:rsidRDefault="00C41222" w:rsidP="00C41222"/>
    <w:p w:rsidR="00C41222" w:rsidRPr="00C41222" w:rsidRDefault="00C41222" w:rsidP="00C41222"/>
    <w:p w:rsidR="00C41222" w:rsidRPr="00C41222" w:rsidRDefault="00C41222" w:rsidP="00C41222"/>
    <w:p w:rsidR="00C41222" w:rsidRPr="00C41222" w:rsidRDefault="00C41222" w:rsidP="00C41222"/>
    <w:p w:rsidR="00C41222" w:rsidRDefault="00C41222" w:rsidP="00C41222"/>
    <w:p w:rsidR="00C41222" w:rsidRDefault="00C41222" w:rsidP="00C41222">
      <w:pPr>
        <w:tabs>
          <w:tab w:val="left" w:pos="2400"/>
        </w:tabs>
      </w:pPr>
      <w:r>
        <w:tab/>
      </w:r>
    </w:p>
    <w:p w:rsidR="00C41222" w:rsidRDefault="00C41222" w:rsidP="00C41222">
      <w:pPr>
        <w:tabs>
          <w:tab w:val="left" w:pos="2400"/>
        </w:tabs>
      </w:pPr>
    </w:p>
    <w:p w:rsidR="00C41222" w:rsidRDefault="00C41222" w:rsidP="00C41222">
      <w:pPr>
        <w:tabs>
          <w:tab w:val="left" w:pos="2400"/>
        </w:tabs>
      </w:pPr>
    </w:p>
    <w:p w:rsidR="00C41222" w:rsidRDefault="00C41222" w:rsidP="00C41222">
      <w:pPr>
        <w:tabs>
          <w:tab w:val="left" w:pos="2400"/>
        </w:tabs>
      </w:pPr>
    </w:p>
    <w:p w:rsidR="00C41222" w:rsidRDefault="00C41222" w:rsidP="00C41222">
      <w:pPr>
        <w:pStyle w:val="a6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X. Гигиенические требования к режиму образовательного процесса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Наполняемость классов, за исключением классов компенсирующего обучения, не должна превышать 25 человек.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10.4. Учебные занятия следует начинать не ранее 8 часов. Проведение нулевых уроков не допускается.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lastRenderedPageBreak/>
        <w:t>Обучение в 3 смены в общеобразовательных учреждениях не допускается.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C41222" w:rsidRPr="00C41222" w:rsidRDefault="00645920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hyperlink r:id="rId6" w:history="1">
        <w:r w:rsidR="00C41222" w:rsidRPr="00C41222">
          <w:rPr>
            <w:rStyle w:val="a7"/>
            <w:color w:val="1F77BB"/>
            <w:spacing w:val="3"/>
          </w:rPr>
          <w:t>Таблица 3</w:t>
        </w:r>
      </w:hyperlink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C41222">
        <w:rPr>
          <w:color w:val="000000"/>
          <w:spacing w:val="3"/>
        </w:rPr>
        <w:t>профориентационная</w:t>
      </w:r>
      <w:proofErr w:type="spellEnd"/>
      <w:r w:rsidRPr="00C41222">
        <w:rPr>
          <w:color w:val="000000"/>
          <w:spacing w:val="3"/>
        </w:rPr>
        <w:t xml:space="preserve"> работа.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для обучающихся 5 - 6-х классов - не более 6 уроков;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для обучающихся 7 - 11-х классов - не более 7 уроков.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 начальных классах сдвоенные уроки не проводятся.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Плотность учебной работы обучающихся на уроках по основным предметам должна составлять 60 - 80%.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10.10. Обучение в 1-м классе осуществляется с соблюдением следующих дополнительных требований: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учебные занятия проводятся по 5-дневной учебной неделе и только в первую смену;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обучение проводится без балльного оценивания знаний обучающихся и домашних заданий;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дополнительные недельные каникулы в середине третьей четверти при традиционном режиме обучения.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C41222" w:rsidRPr="004829FC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FF0000"/>
          <w:spacing w:val="3"/>
        </w:rPr>
      </w:pPr>
      <w:r w:rsidRPr="004829FC">
        <w:rPr>
          <w:color w:val="FF0000"/>
          <w:spacing w:val="3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C41222">
        <w:rPr>
          <w:color w:val="000000"/>
          <w:spacing w:val="3"/>
        </w:rPr>
        <w:t>двигательно-активных видов деятельности</w:t>
      </w:r>
      <w:proofErr w:type="gramEnd"/>
      <w:r w:rsidRPr="00C41222">
        <w:rPr>
          <w:color w:val="000000"/>
          <w:spacing w:val="3"/>
        </w:rPr>
        <w:t xml:space="preserve"> обучающихся на спортплощадке учреждения, в спортивном зале или в рекреациях.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C41222" w:rsidRPr="00C41222" w:rsidRDefault="00645920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hyperlink r:id="rId7" w:history="1">
        <w:r w:rsidR="00C41222" w:rsidRPr="00C41222">
          <w:rPr>
            <w:rStyle w:val="a7"/>
            <w:color w:val="1F77BB"/>
            <w:spacing w:val="3"/>
          </w:rPr>
          <w:t>Таблица 4</w:t>
        </w:r>
      </w:hyperlink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lastRenderedPageBreak/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C41222" w:rsidRPr="00C41222" w:rsidRDefault="00645920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hyperlink r:id="rId8" w:history="1">
        <w:r w:rsidR="00C41222" w:rsidRPr="00C41222">
          <w:rPr>
            <w:rStyle w:val="a7"/>
            <w:color w:val="1F77BB"/>
            <w:spacing w:val="3"/>
          </w:rPr>
          <w:t>Таблица 5</w:t>
        </w:r>
      </w:hyperlink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физкультминуток в соответствии с рекомендуемым комплексом упражнений (приложение 4);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организованных подвижных игр на переменах;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спортивного часа для детей, посещающих группу продленного дня;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внеклассных спортивных занятий и соревнований, общешкольных спортивных мероприятий, дней здоровья;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- самостоятельных занятий физической культурой в секциях и клубах.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</w:t>
      </w:r>
      <w:r w:rsidRPr="00C41222">
        <w:rPr>
          <w:color w:val="000000"/>
          <w:spacing w:val="3"/>
        </w:rPr>
        <w:lastRenderedPageBreak/>
        <w:t>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В дождливые, ветреные и морозные дни занятия физической культурой проводят в зале.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10.24. Моторная плотность занятий физической культурой должна составлять не менее 70%.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К тестированию физической подготовленности, участию в соревнованиях и </w:t>
      </w:r>
      <w:proofErr w:type="gramStart"/>
      <w:r w:rsidRPr="00C41222">
        <w:rPr>
          <w:color w:val="000000"/>
          <w:spacing w:val="3"/>
        </w:rPr>
        <w:t>туристских походах</w:t>
      </w:r>
      <w:proofErr w:type="gramEnd"/>
      <w:r w:rsidRPr="00C41222">
        <w:rPr>
          <w:color w:val="000000"/>
          <w:spacing w:val="3"/>
        </w:rP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10.26. Все работы в мастерских и кабинетах </w:t>
      </w:r>
      <w:proofErr w:type="gramStart"/>
      <w:r w:rsidRPr="00C41222">
        <w:rPr>
          <w:color w:val="000000"/>
          <w:spacing w:val="3"/>
        </w:rPr>
        <w:t>домоводства</w:t>
      </w:r>
      <w:proofErr w:type="gramEnd"/>
      <w:r w:rsidRPr="00C41222">
        <w:rPr>
          <w:color w:val="000000"/>
          <w:spacing w:val="3"/>
        </w:rP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C41222">
        <w:rPr>
          <w:color w:val="000000"/>
          <w:spacing w:val="3"/>
        </w:rPr>
        <w:t>агрохимикатами</w:t>
      </w:r>
      <w:proofErr w:type="spellEnd"/>
      <w:r w:rsidRPr="00C41222">
        <w:rPr>
          <w:color w:val="000000"/>
          <w:spacing w:val="3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C41222">
        <w:rPr>
          <w:color w:val="000000"/>
          <w:spacing w:val="3"/>
        </w:rPr>
        <w:t>агрохимикатов</w:t>
      </w:r>
      <w:proofErr w:type="spellEnd"/>
      <w:r w:rsidRPr="00C41222">
        <w:rPr>
          <w:color w:val="000000"/>
          <w:spacing w:val="3"/>
        </w:rPr>
        <w:t>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lastRenderedPageBreak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C41222" w:rsidRPr="00C41222" w:rsidRDefault="00C41222" w:rsidP="00C41222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C41222">
        <w:rPr>
          <w:color w:val="000000"/>
          <w:spacing w:val="3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C41222" w:rsidRPr="00C41222" w:rsidRDefault="00C41222" w:rsidP="00C41222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1222" w:rsidRPr="00C41222" w:rsidSect="00A2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CFB"/>
    <w:multiLevelType w:val="multilevel"/>
    <w:tmpl w:val="4F7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75FC4"/>
    <w:multiLevelType w:val="hybridMultilevel"/>
    <w:tmpl w:val="BA5010C6"/>
    <w:lvl w:ilvl="0" w:tplc="4A50456C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4A81C94"/>
    <w:multiLevelType w:val="multilevel"/>
    <w:tmpl w:val="4F7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74ADF"/>
    <w:multiLevelType w:val="multilevel"/>
    <w:tmpl w:val="4F7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30C3E"/>
    <w:multiLevelType w:val="multilevel"/>
    <w:tmpl w:val="4F7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D5D69"/>
    <w:multiLevelType w:val="hybridMultilevel"/>
    <w:tmpl w:val="7A3A6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C"/>
    <w:rsid w:val="000705F0"/>
    <w:rsid w:val="000E3D78"/>
    <w:rsid w:val="000F4A76"/>
    <w:rsid w:val="00141E5C"/>
    <w:rsid w:val="0036068F"/>
    <w:rsid w:val="003872CE"/>
    <w:rsid w:val="003B0850"/>
    <w:rsid w:val="003D62D3"/>
    <w:rsid w:val="00406D41"/>
    <w:rsid w:val="00407E4F"/>
    <w:rsid w:val="0044031E"/>
    <w:rsid w:val="004829FC"/>
    <w:rsid w:val="004A7746"/>
    <w:rsid w:val="004A7E1A"/>
    <w:rsid w:val="004E0D48"/>
    <w:rsid w:val="00587E58"/>
    <w:rsid w:val="0061377A"/>
    <w:rsid w:val="00637A8D"/>
    <w:rsid w:val="00645920"/>
    <w:rsid w:val="00657510"/>
    <w:rsid w:val="006A2EA5"/>
    <w:rsid w:val="006F37A0"/>
    <w:rsid w:val="007A3188"/>
    <w:rsid w:val="007B2881"/>
    <w:rsid w:val="007C3311"/>
    <w:rsid w:val="007D1E12"/>
    <w:rsid w:val="007F1780"/>
    <w:rsid w:val="008F0F31"/>
    <w:rsid w:val="00920D0C"/>
    <w:rsid w:val="009372D9"/>
    <w:rsid w:val="009A398A"/>
    <w:rsid w:val="00A02A9C"/>
    <w:rsid w:val="00A25399"/>
    <w:rsid w:val="00A4598F"/>
    <w:rsid w:val="00A81C33"/>
    <w:rsid w:val="00BB290E"/>
    <w:rsid w:val="00C37F08"/>
    <w:rsid w:val="00C41222"/>
    <w:rsid w:val="00CE353C"/>
    <w:rsid w:val="00D42A1B"/>
    <w:rsid w:val="00D91DD6"/>
    <w:rsid w:val="00E06451"/>
    <w:rsid w:val="00E26277"/>
    <w:rsid w:val="00E71317"/>
    <w:rsid w:val="00EC1071"/>
    <w:rsid w:val="00EE00DD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C60D"/>
  <w15:docId w15:val="{D1A1EF34-D788-4063-BF69-DFB2097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A76"/>
    <w:pPr>
      <w:ind w:left="720"/>
      <w:contextualSpacing/>
    </w:pPr>
  </w:style>
  <w:style w:type="character" w:styleId="a5">
    <w:name w:val="Strong"/>
    <w:basedOn w:val="a0"/>
    <w:uiPriority w:val="22"/>
    <w:qFormat/>
    <w:rsid w:val="00A25399"/>
    <w:rPr>
      <w:b/>
      <w:bCs/>
    </w:rPr>
  </w:style>
  <w:style w:type="paragraph" w:styleId="a6">
    <w:name w:val="Normal (Web)"/>
    <w:basedOn w:val="a"/>
    <w:uiPriority w:val="99"/>
    <w:unhideWhenUsed/>
    <w:rsid w:val="00A2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12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46/50/41/5430_23.gif" TargetMode="External"/><Relationship Id="rId3" Type="http://schemas.openxmlformats.org/officeDocument/2006/relationships/styles" Target="styles.xml"/><Relationship Id="rId7" Type="http://schemas.openxmlformats.org/officeDocument/2006/relationships/hyperlink" Target="https://cdnimg.rg.ru/pril/46/50/41/5430_2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img.rg.ru/pril/46/50/41/5430_21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02D0-D439-4A74-AAED-0626C57F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2022-09-14T10:42:00Z</cp:lastPrinted>
  <dcterms:created xsi:type="dcterms:W3CDTF">2022-09-06T11:11:00Z</dcterms:created>
  <dcterms:modified xsi:type="dcterms:W3CDTF">2022-09-14T10:56:00Z</dcterms:modified>
</cp:coreProperties>
</file>